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Pr="00A22567" w:rsidR="00A22567">
        <w:rPr>
          <w:sz w:val="23"/>
          <w:szCs w:val="23"/>
        </w:rPr>
        <w:t>5</w:t>
      </w:r>
      <w:r>
        <w:rPr>
          <w:sz w:val="23"/>
          <w:szCs w:val="23"/>
        </w:rPr>
        <w:t>1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8079B1">
        <w:rPr>
          <w:bCs/>
          <w:sz w:val="23"/>
          <w:szCs w:val="23"/>
        </w:rPr>
        <w:t>600-10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A22567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04</w:t>
      </w:r>
      <w:r w:rsidRPr="00A22567" w:rsidR="00FB59E4">
        <w:rPr>
          <w:color w:val="000000"/>
          <w:sz w:val="23"/>
          <w:szCs w:val="23"/>
        </w:rPr>
        <w:t xml:space="preserve"> декабря</w:t>
      </w:r>
      <w:r w:rsidRPr="00A22567" w:rsidR="00935624">
        <w:rPr>
          <w:color w:val="000000"/>
          <w:sz w:val="23"/>
          <w:szCs w:val="23"/>
        </w:rPr>
        <w:t xml:space="preserve"> 2025</w:t>
      </w:r>
      <w:r w:rsidRPr="00A22567">
        <w:rPr>
          <w:color w:val="000000"/>
          <w:sz w:val="23"/>
          <w:szCs w:val="23"/>
        </w:rPr>
        <w:t xml:space="preserve"> года в 00 часов 01 минуту, </w:t>
      </w:r>
      <w:r w:rsidRPr="00A22567">
        <w:rPr>
          <w:sz w:val="23"/>
          <w:szCs w:val="23"/>
        </w:rPr>
        <w:t>Зейналов М.В.о.</w:t>
      </w:r>
      <w:r w:rsidRPr="00A22567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A22567" w:rsidR="00935624">
        <w:rPr>
          <w:color w:val="000000"/>
          <w:sz w:val="23"/>
          <w:szCs w:val="23"/>
        </w:rPr>
        <w:t>0</w:t>
      </w:r>
      <w:r w:rsidRPr="00A22567" w:rsidR="00FB59E4">
        <w:rPr>
          <w:color w:val="000000"/>
          <w:sz w:val="23"/>
          <w:szCs w:val="23"/>
        </w:rPr>
        <w:t>9</w:t>
      </w:r>
      <w:r>
        <w:rPr>
          <w:color w:val="000000"/>
          <w:sz w:val="23"/>
          <w:szCs w:val="23"/>
        </w:rPr>
        <w:t>10027085</w:t>
      </w:r>
      <w:r w:rsidRPr="00A22567" w:rsidR="00FB59E4">
        <w:rPr>
          <w:color w:val="000000"/>
          <w:sz w:val="23"/>
          <w:szCs w:val="23"/>
        </w:rPr>
        <w:t xml:space="preserve"> </w:t>
      </w:r>
      <w:r w:rsidRPr="00A22567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10</w:t>
      </w:r>
      <w:r w:rsidRPr="00A22567" w:rsidR="00FB59E4">
        <w:rPr>
          <w:color w:val="000000"/>
          <w:sz w:val="23"/>
          <w:szCs w:val="23"/>
        </w:rPr>
        <w:t>.09</w:t>
      </w:r>
      <w:r w:rsidRPr="00A22567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04.10</w:t>
      </w:r>
      <w:r w:rsidRPr="00A22567">
        <w:rPr>
          <w:color w:val="000000"/>
          <w:sz w:val="23"/>
          <w:szCs w:val="23"/>
        </w:rPr>
        <w:t xml:space="preserve">.2025, в установленный законом срок, т.е. до 24 часов 00 минут </w:t>
      </w:r>
      <w:r>
        <w:rPr>
          <w:color w:val="000000"/>
          <w:sz w:val="23"/>
          <w:szCs w:val="23"/>
        </w:rPr>
        <w:t>03</w:t>
      </w:r>
      <w:r w:rsidRPr="00A22567" w:rsidR="00FB59E4">
        <w:rPr>
          <w:color w:val="000000"/>
          <w:sz w:val="23"/>
          <w:szCs w:val="23"/>
        </w:rPr>
        <w:t>.12</w:t>
      </w:r>
      <w:r w:rsidRPr="00A22567" w:rsidR="00935624">
        <w:rPr>
          <w:color w:val="000000"/>
          <w:sz w:val="23"/>
          <w:szCs w:val="23"/>
        </w:rPr>
        <w:t>.2025</w:t>
      </w:r>
      <w:r w:rsidRPr="00A22567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A22567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A22567">
        <w:rPr>
          <w:rFonts w:ascii="Times New Roman" w:hAnsi="Times New Roman"/>
          <w:sz w:val="23"/>
          <w:szCs w:val="23"/>
        </w:rPr>
        <w:t xml:space="preserve">Зейналов М.В.о. </w:t>
      </w:r>
      <w:r w:rsidRPr="00A22567">
        <w:rPr>
          <w:rFonts w:ascii="Times New Roman" w:hAnsi="Times New Roman"/>
          <w:color w:val="FF0000"/>
          <w:sz w:val="23"/>
          <w:szCs w:val="23"/>
        </w:rPr>
        <w:t>н</w:t>
      </w:r>
      <w:r w:rsidRPr="00A22567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A22567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A22567" w:rsidP="00314678">
      <w:pPr>
        <w:ind w:left="567" w:firstLine="567"/>
        <w:jc w:val="both"/>
        <w:outlineLvl w:val="2"/>
        <w:rPr>
          <w:sz w:val="23"/>
          <w:szCs w:val="23"/>
        </w:rPr>
      </w:pPr>
      <w:r w:rsidRPr="00A22567">
        <w:rPr>
          <w:sz w:val="23"/>
          <w:szCs w:val="23"/>
        </w:rPr>
        <w:t>Исходя из положений части 2 статьи 25.1 КоАП ПФ, судья вп</w:t>
      </w:r>
      <w:r w:rsidRPr="00A22567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A22567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A22567">
        <w:rPr>
          <w:sz w:val="23"/>
          <w:szCs w:val="23"/>
        </w:rPr>
        <w:t>ворения.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A22567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нашла свое подтверждение в протоколе об административном правона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рушении 86 ХМ № </w:t>
      </w:r>
      <w:r w:rsidR="008079B1">
        <w:rPr>
          <w:rFonts w:ascii="Times New Roman" w:hAnsi="Times New Roman"/>
          <w:color w:val="FF0000"/>
          <w:sz w:val="23"/>
          <w:szCs w:val="23"/>
        </w:rPr>
        <w:t>327154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от 2</w:t>
      </w:r>
      <w:r w:rsidRPr="00A2256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A2256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A22567" w:rsidR="008079B1">
        <w:rPr>
          <w:color w:val="000000"/>
          <w:sz w:val="23"/>
          <w:szCs w:val="23"/>
        </w:rPr>
        <w:t>188105862509</w:t>
      </w:r>
      <w:r w:rsidR="008079B1">
        <w:rPr>
          <w:color w:val="000000"/>
          <w:sz w:val="23"/>
          <w:szCs w:val="23"/>
        </w:rPr>
        <w:t>10027085</w:t>
      </w:r>
      <w:r w:rsidRPr="00A22567" w:rsidR="008079B1">
        <w:rPr>
          <w:color w:val="000000"/>
          <w:sz w:val="23"/>
          <w:szCs w:val="23"/>
        </w:rPr>
        <w:t xml:space="preserve"> от </w:t>
      </w:r>
      <w:r w:rsidR="008079B1">
        <w:rPr>
          <w:color w:val="000000"/>
          <w:sz w:val="23"/>
          <w:szCs w:val="23"/>
        </w:rPr>
        <w:t>10</w:t>
      </w:r>
      <w:r w:rsidRPr="00A22567" w:rsidR="008079B1">
        <w:rPr>
          <w:color w:val="000000"/>
          <w:sz w:val="23"/>
          <w:szCs w:val="23"/>
        </w:rPr>
        <w:t xml:space="preserve">.09.2025, вступившем в законную силу </w:t>
      </w:r>
      <w:r w:rsidR="008079B1">
        <w:rPr>
          <w:color w:val="000000"/>
          <w:sz w:val="23"/>
          <w:szCs w:val="23"/>
        </w:rPr>
        <w:t>04.10</w:t>
      </w:r>
      <w:r w:rsidRPr="00A22567" w:rsidR="008079B1">
        <w:rPr>
          <w:color w:val="000000"/>
          <w:sz w:val="23"/>
          <w:szCs w:val="23"/>
        </w:rPr>
        <w:t xml:space="preserve">.2025, </w:t>
      </w:r>
      <w:r w:rsidRPr="00A2256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</w:t>
      </w:r>
      <w:r w:rsidRPr="00A22567">
        <w:rPr>
          <w:color w:val="FF0000"/>
          <w:sz w:val="23"/>
          <w:szCs w:val="23"/>
        </w:rPr>
        <w:t xml:space="preserve">фа в законную силу, за исключением случая, предусмотренного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 виновным в совершении администра</w:t>
      </w:r>
      <w:r w:rsidRPr="00A22567">
        <w:rPr>
          <w:sz w:val="23"/>
          <w:szCs w:val="23"/>
        </w:rPr>
        <w:t xml:space="preserve">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</w:t>
      </w:r>
      <w:r w:rsidRPr="00A22567">
        <w:rPr>
          <w:sz w:val="23"/>
          <w:szCs w:val="23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Постановление может быть обжаловано в течение 10 дней с даты вручения или получения в </w:t>
      </w:r>
      <w:r w:rsidRPr="00A22567">
        <w:rPr>
          <w:sz w:val="23"/>
          <w:szCs w:val="23"/>
        </w:rPr>
        <w:t>Нижневартовский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</w:t>
      </w:r>
      <w:r w:rsidRPr="00A22567">
        <w:rPr>
          <w:sz w:val="23"/>
          <w:szCs w:val="23"/>
        </w:rPr>
        <w:t xml:space="preserve">073664;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8079B1">
        <w:rPr>
          <w:sz w:val="23"/>
          <w:szCs w:val="23"/>
          <w:lang w:eastAsia="en-US"/>
        </w:rPr>
        <w:t>512620177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8591F"/>
    <w:rsid w:val="00314678"/>
    <w:rsid w:val="00504340"/>
    <w:rsid w:val="008079B1"/>
    <w:rsid w:val="00935624"/>
    <w:rsid w:val="009F3403"/>
    <w:rsid w:val="00A22567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